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9F756" w14:textId="77777777" w:rsidR="000D023E" w:rsidRPr="00FC5046" w:rsidRDefault="000D023E" w:rsidP="000D023E">
      <w:pPr>
        <w:spacing w:before="120" w:after="120"/>
        <w:jc w:val="both"/>
        <w:rPr>
          <w:rFonts w:cs="Times New Roman"/>
          <w:u w:val="single"/>
          <w:shd w:val="clear" w:color="auto" w:fill="FFFFFF"/>
        </w:rPr>
      </w:pPr>
      <w:bookmarkStart w:id="0" w:name="_GoBack"/>
      <w:bookmarkEnd w:id="0"/>
      <w:r w:rsidRPr="00FC5046">
        <w:rPr>
          <w:rFonts w:cs="Times New Roman"/>
          <w:u w:val="single"/>
          <w:shd w:val="clear" w:color="auto" w:fill="FFFFFF"/>
        </w:rPr>
        <w:t>Scope of Responsibilities of</w:t>
      </w:r>
      <w:r w:rsidRPr="00FC5046">
        <w:rPr>
          <w:rFonts w:cs="Times New Roman"/>
          <w:u w:val="single"/>
          <w:shd w:val="clear" w:color="auto" w:fill="FFFFFF"/>
          <w:cs/>
        </w:rPr>
        <w:t xml:space="preserve"> </w:t>
      </w:r>
      <w:r w:rsidRPr="00FC5046">
        <w:rPr>
          <w:rFonts w:cs="Times New Roman"/>
          <w:u w:val="single"/>
          <w:shd w:val="clear" w:color="auto" w:fill="FFFFFF"/>
        </w:rPr>
        <w:t>the Sustainable Development Committee:</w:t>
      </w:r>
    </w:p>
    <w:p w14:paraId="59829A19" w14:textId="77777777" w:rsidR="000D023E" w:rsidRPr="008415BF" w:rsidRDefault="000D023E" w:rsidP="000D023E">
      <w:pPr>
        <w:numPr>
          <w:ilvl w:val="0"/>
          <w:numId w:val="2"/>
        </w:numPr>
        <w:spacing w:before="120" w:after="120"/>
        <w:ind w:left="274" w:hanging="274"/>
        <w:jc w:val="both"/>
        <w:rPr>
          <w:rFonts w:cs="Times New Roman"/>
          <w:color w:val="262626"/>
          <w:spacing w:val="-6"/>
        </w:rPr>
      </w:pPr>
      <w:r w:rsidRPr="008415BF">
        <w:rPr>
          <w:rFonts w:cs="Times New Roman"/>
          <w:color w:val="262626"/>
          <w:spacing w:val="-6"/>
        </w:rPr>
        <w:t>The Committee shall annually review the Sustainable Development Policy and associated frameworks, processes and practices of the company and make appropriate recommendations to the Board.</w:t>
      </w:r>
    </w:p>
    <w:p w14:paraId="025E94AA" w14:textId="77777777" w:rsidR="000D023E" w:rsidRPr="00FC5046" w:rsidRDefault="000D023E" w:rsidP="000D023E">
      <w:pPr>
        <w:numPr>
          <w:ilvl w:val="0"/>
          <w:numId w:val="2"/>
        </w:numPr>
        <w:spacing w:before="120" w:after="120"/>
        <w:ind w:left="274" w:hanging="274"/>
        <w:jc w:val="both"/>
        <w:rPr>
          <w:rFonts w:cs="Times New Roman"/>
          <w:color w:val="262626"/>
          <w:spacing w:val="-4"/>
        </w:rPr>
      </w:pPr>
      <w:r w:rsidRPr="00FC5046">
        <w:rPr>
          <w:rFonts w:cs="Times New Roman"/>
          <w:color w:val="262626"/>
          <w:spacing w:val="-4"/>
        </w:rPr>
        <w:t xml:space="preserve">The Committee shall ensure that the company is taking the appropriate measures to undertake and implement Sustainable Development projects successfully and shall monitor the </w:t>
      </w:r>
      <w:r w:rsidRPr="00FC5046">
        <w:rPr>
          <w:rFonts w:cs="Times New Roman"/>
          <w:color w:val="262626"/>
          <w:spacing w:val="-2"/>
        </w:rPr>
        <w:t>Sustainable Development</w:t>
      </w:r>
      <w:r w:rsidRPr="00FC5046">
        <w:rPr>
          <w:rFonts w:cs="Times New Roman"/>
          <w:color w:val="262626"/>
          <w:spacing w:val="-4"/>
        </w:rPr>
        <w:t xml:space="preserve"> Policy from time to time.</w:t>
      </w:r>
    </w:p>
    <w:p w14:paraId="017A0099" w14:textId="77777777" w:rsidR="000D023E" w:rsidRPr="00FC5046" w:rsidRDefault="000D023E" w:rsidP="000D023E">
      <w:pPr>
        <w:numPr>
          <w:ilvl w:val="0"/>
          <w:numId w:val="2"/>
        </w:numPr>
        <w:spacing w:before="120" w:after="120"/>
        <w:ind w:left="274" w:hanging="274"/>
        <w:jc w:val="both"/>
        <w:rPr>
          <w:rFonts w:cs="Times New Roman"/>
          <w:color w:val="262626"/>
          <w:spacing w:val="-4"/>
        </w:rPr>
      </w:pPr>
      <w:r w:rsidRPr="00FC5046">
        <w:rPr>
          <w:rFonts w:cs="Times New Roman"/>
          <w:color w:val="262626"/>
          <w:spacing w:val="-4"/>
        </w:rPr>
        <w:t xml:space="preserve">The Committee will coordinate with the company for implementing programs and executing initiatives as per Sustainable Development policy and shall review the performance of each Sustainable Development project at least once per quarter. </w:t>
      </w:r>
    </w:p>
    <w:p w14:paraId="4075A1F6" w14:textId="77777777" w:rsidR="000D023E" w:rsidRPr="00FC5046" w:rsidRDefault="000D023E" w:rsidP="000D023E">
      <w:pPr>
        <w:numPr>
          <w:ilvl w:val="0"/>
          <w:numId w:val="2"/>
        </w:numPr>
        <w:spacing w:before="120" w:after="120"/>
        <w:ind w:left="274" w:hanging="274"/>
        <w:jc w:val="both"/>
        <w:rPr>
          <w:rFonts w:cs="Times New Roman"/>
          <w:color w:val="262626"/>
          <w:spacing w:val="-4"/>
        </w:rPr>
      </w:pPr>
      <w:r w:rsidRPr="00FC5046">
        <w:rPr>
          <w:rFonts w:cs="Times New Roman"/>
          <w:color w:val="262626"/>
          <w:spacing w:val="-4"/>
        </w:rPr>
        <w:t>The Committee shall provide counsel and support appropriate resources and persons to promote the sustainable development strategy to the entire organization in the same direction.</w:t>
      </w:r>
    </w:p>
    <w:p w14:paraId="7BD32390" w14:textId="77777777" w:rsidR="000D023E" w:rsidRDefault="000D023E" w:rsidP="000D023E">
      <w:pPr>
        <w:numPr>
          <w:ilvl w:val="0"/>
          <w:numId w:val="2"/>
        </w:numPr>
        <w:spacing w:before="120" w:after="120"/>
        <w:ind w:left="274" w:hanging="274"/>
        <w:jc w:val="both"/>
        <w:rPr>
          <w:rFonts w:cs="Times New Roman"/>
          <w:color w:val="262626"/>
          <w:spacing w:val="-4"/>
        </w:rPr>
      </w:pPr>
      <w:r w:rsidRPr="00FC5046">
        <w:rPr>
          <w:rFonts w:cs="Times New Roman"/>
          <w:color w:val="262626"/>
          <w:spacing w:val="-4"/>
        </w:rPr>
        <w:t>The Committee may form and delegate authority to subcommittees or working groups when appropriate.</w:t>
      </w:r>
    </w:p>
    <w:p w14:paraId="6E084A2A" w14:textId="77777777" w:rsidR="000D023E" w:rsidRPr="000D023E" w:rsidRDefault="000D023E" w:rsidP="000D023E">
      <w:pPr>
        <w:numPr>
          <w:ilvl w:val="0"/>
          <w:numId w:val="2"/>
        </w:numPr>
        <w:spacing w:before="120" w:after="120"/>
        <w:ind w:left="274" w:hanging="274"/>
        <w:jc w:val="both"/>
        <w:rPr>
          <w:rFonts w:cs="Times New Roman"/>
          <w:color w:val="262626"/>
          <w:spacing w:val="-4"/>
        </w:rPr>
      </w:pPr>
      <w:r w:rsidRPr="000D023E">
        <w:rPr>
          <w:rFonts w:cs="Times New Roman"/>
          <w:color w:val="262626"/>
          <w:spacing w:val="-2"/>
        </w:rPr>
        <w:t>The Committee shall review and reassess the adequacy of its responsibilities annually and recommend any</w:t>
      </w:r>
      <w:r w:rsidRPr="000D023E">
        <w:rPr>
          <w:rFonts w:cs="Times New Roman"/>
          <w:color w:val="262626"/>
        </w:rPr>
        <w:t xml:space="preserve"> proposed changes to the Board for approval.</w:t>
      </w:r>
    </w:p>
    <w:sectPr w:rsidR="000D023E" w:rsidRPr="000D0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10601000101010101"/>
    <w:charset w:val="88"/>
    <w:family w:val="auto"/>
    <w:pitch w:val="variable"/>
    <w:sig w:usb0="00000001" w:usb1="08080000" w:usb2="00000010" w:usb3="00000000" w:csb0="001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C37"/>
    <w:multiLevelType w:val="hybridMultilevel"/>
    <w:tmpl w:val="F710C8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3C5C70"/>
    <w:multiLevelType w:val="hybridMultilevel"/>
    <w:tmpl w:val="2B18B5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3E"/>
    <w:rsid w:val="000568E7"/>
    <w:rsid w:val="000D023E"/>
    <w:rsid w:val="00EF2F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206F"/>
  <w15:chartTrackingRefBased/>
  <w15:docId w15:val="{E74811AA-F990-46A4-A1CB-F4F43826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3E"/>
    <w:pPr>
      <w:spacing w:after="0" w:line="240" w:lineRule="auto"/>
    </w:pPr>
    <w:rPr>
      <w:rFonts w:ascii="Times New Roman" w:eastAsia="PMingLiU" w:hAnsi="Times New Roman" w:cs="Angsana New"/>
      <w:sz w:val="24"/>
      <w:szCs w:val="24"/>
      <w:lang w:eastAsia="zh-TW"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023E"/>
    <w:pPr>
      <w:autoSpaceDE w:val="0"/>
      <w:autoSpaceDN w:val="0"/>
      <w:adjustRightInd w:val="0"/>
      <w:spacing w:after="0" w:line="240" w:lineRule="auto"/>
    </w:pPr>
    <w:rPr>
      <w:rFonts w:ascii="Times New Roman" w:eastAsia="PMingLiU" w:hAnsi="Times New Roman" w:cs="Times New Roman"/>
      <w:color w:val="000000"/>
      <w:sz w:val="24"/>
      <w:szCs w:val="24"/>
      <w:lang w:eastAsia="zh-TW"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CLink xmlns="http://schemas.microsoft.com/sharepoint/v3">
      <Url xsi:nil="true"/>
      <Description xsi:nil="true"/>
    </UNCLink>
    <IconOverlay xmlns="http://schemas.microsoft.com/sharepoint/v4" xsi:nil="true"/>
    <LargeFileSiz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F41FB571DE14B91383A33A0B19FEA" ma:contentTypeVersion="3" ma:contentTypeDescription="Create a new document." ma:contentTypeScope="" ma:versionID="513f1d6e8fbe5f9570a5e7f9b25876d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6a0538644497459f8719ccccc406e22a"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1:UNCLink"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element name="UNCLink" ma:index="9" nillable="true" ma:displayName="UNC Link" ma:hidden="true" ma:internalName="UNC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A95F0-6ECA-4C21-9D1D-AEAE81080546}">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3F6A6C9-F747-4F23-97CB-C093B371ED89}">
  <ds:schemaRefs>
    <ds:schemaRef ds:uri="http://schemas.microsoft.com/sharepoint/v3/contenttype/forms"/>
  </ds:schemaRefs>
</ds:datastoreItem>
</file>

<file path=customXml/itemProps3.xml><?xml version="1.0" encoding="utf-8"?>
<ds:datastoreItem xmlns:ds="http://schemas.openxmlformats.org/officeDocument/2006/customXml" ds:itemID="{A54390DB-B89E-489A-8152-ED53D299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Supinya</dc:creator>
  <cp:keywords/>
  <dc:description/>
  <cp:lastModifiedBy>Supinya</cp:lastModifiedBy>
  <cp:revision>2</cp:revision>
  <dcterms:created xsi:type="dcterms:W3CDTF">2022-02-10T04:24:00Z</dcterms:created>
  <dcterms:modified xsi:type="dcterms:W3CDTF">2022-11-16T10:18:00Z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0x010100EE4F41FB571DE14B91383A33A0B19FEA</vt:lpwstr>
  </property>
</Properties>
</file>